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6730F" w:rsidRDefault="00560209" w:rsidP="00B6730F">
      <w:pPr>
        <w:spacing w:after="0" w:line="240" w:lineRule="auto"/>
        <w:ind w:firstLine="567"/>
        <w:jc w:val="both"/>
        <w:rPr>
          <w:rFonts w:ascii="Times New Roman" w:hAnsi="Times New Roman" w:cs="Times New Roman"/>
          <w:b/>
          <w:sz w:val="28"/>
        </w:rPr>
      </w:pPr>
      <w:r w:rsidRPr="00560209">
        <w:rPr>
          <w:rFonts w:ascii="Times New Roman" w:hAnsi="Times New Roman" w:cs="Times New Roman"/>
          <w:b/>
          <w:sz w:val="28"/>
        </w:rPr>
        <w:t xml:space="preserve">Топырақтық </w:t>
      </w:r>
      <w:proofErr w:type="spellStart"/>
      <w:r w:rsidRPr="00560209">
        <w:rPr>
          <w:rFonts w:ascii="Times New Roman" w:hAnsi="Times New Roman" w:cs="Times New Roman"/>
          <w:b/>
          <w:sz w:val="28"/>
        </w:rPr>
        <w:t>картографиялаудың</w:t>
      </w:r>
      <w:proofErr w:type="spellEnd"/>
      <w:r w:rsidRPr="00560209">
        <w:rPr>
          <w:rFonts w:ascii="Times New Roman" w:hAnsi="Times New Roman" w:cs="Times New Roman"/>
          <w:b/>
          <w:sz w:val="28"/>
        </w:rPr>
        <w:t xml:space="preserve"> </w:t>
      </w:r>
      <w:proofErr w:type="spellStart"/>
      <w:r w:rsidRPr="00560209">
        <w:rPr>
          <w:rFonts w:ascii="Times New Roman" w:hAnsi="Times New Roman" w:cs="Times New Roman"/>
          <w:b/>
          <w:sz w:val="28"/>
        </w:rPr>
        <w:t>қазіргі</w:t>
      </w:r>
      <w:proofErr w:type="spellEnd"/>
      <w:r w:rsidRPr="00560209">
        <w:rPr>
          <w:rFonts w:ascii="Times New Roman" w:hAnsi="Times New Roman" w:cs="Times New Roman"/>
          <w:b/>
          <w:sz w:val="28"/>
        </w:rPr>
        <w:t xml:space="preserve"> </w:t>
      </w:r>
      <w:proofErr w:type="spellStart"/>
      <w:r w:rsidRPr="00560209">
        <w:rPr>
          <w:rFonts w:ascii="Times New Roman" w:hAnsi="Times New Roman" w:cs="Times New Roman"/>
          <w:b/>
          <w:sz w:val="28"/>
        </w:rPr>
        <w:t>кезеңінің</w:t>
      </w:r>
      <w:proofErr w:type="spellEnd"/>
      <w:r w:rsidRPr="00560209">
        <w:rPr>
          <w:rFonts w:ascii="Times New Roman" w:hAnsi="Times New Roman" w:cs="Times New Roman"/>
          <w:b/>
          <w:sz w:val="28"/>
        </w:rPr>
        <w:t xml:space="preserve"> </w:t>
      </w:r>
      <w:proofErr w:type="spellStart"/>
      <w:r w:rsidRPr="00560209">
        <w:rPr>
          <w:rFonts w:ascii="Times New Roman" w:hAnsi="Times New Roman" w:cs="Times New Roman"/>
          <w:b/>
          <w:sz w:val="28"/>
        </w:rPr>
        <w:t>ерекшеліктері</w:t>
      </w:r>
      <w:proofErr w:type="spellEnd"/>
      <w:r w:rsidRPr="00560209">
        <w:rPr>
          <w:rFonts w:ascii="Times New Roman" w:hAnsi="Times New Roman" w:cs="Times New Roman"/>
          <w:b/>
          <w:sz w:val="28"/>
        </w:rPr>
        <w:t>.</w:t>
      </w:r>
    </w:p>
    <w:p w:rsidR="00560209" w:rsidRPr="00B6730F" w:rsidRDefault="00560209" w:rsidP="00B6730F">
      <w:pPr>
        <w:spacing w:after="0" w:line="240" w:lineRule="auto"/>
        <w:ind w:firstLine="567"/>
        <w:jc w:val="both"/>
        <w:rPr>
          <w:rFonts w:ascii="Times New Roman" w:hAnsi="Times New Roman" w:cs="Times New Roman"/>
          <w:b/>
          <w:sz w:val="28"/>
        </w:rPr>
      </w:pPr>
    </w:p>
    <w:p w:rsidR="00560209" w:rsidRDefault="00560209" w:rsidP="00B6730F">
      <w:pPr>
        <w:spacing w:after="0" w:line="240" w:lineRule="auto"/>
        <w:ind w:firstLine="567"/>
        <w:jc w:val="both"/>
        <w:rPr>
          <w:rFonts w:ascii="Times New Roman" w:hAnsi="Times New Roman" w:cs="Times New Roman"/>
          <w:sz w:val="28"/>
        </w:rPr>
      </w:pPr>
      <w:proofErr w:type="spellStart"/>
      <w:r w:rsidRPr="00560209">
        <w:rPr>
          <w:rFonts w:ascii="Times New Roman" w:hAnsi="Times New Roman" w:cs="Times New Roman"/>
          <w:sz w:val="28"/>
        </w:rPr>
        <w:t>Қазіргі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уақытта</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тақырыптық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картографияны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дамытудың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негізгі</w:t>
      </w:r>
      <w:proofErr w:type="spellEnd"/>
      <w:r w:rsidRPr="00560209">
        <w:rPr>
          <w:rFonts w:ascii="Times New Roman" w:hAnsi="Times New Roman" w:cs="Times New Roman"/>
          <w:sz w:val="28"/>
        </w:rPr>
        <w:t xml:space="preserve"> факторы </w:t>
      </w:r>
      <w:proofErr w:type="spellStart"/>
      <w:r w:rsidRPr="00560209">
        <w:rPr>
          <w:rFonts w:ascii="Times New Roman" w:hAnsi="Times New Roman" w:cs="Times New Roman"/>
          <w:sz w:val="28"/>
        </w:rPr>
        <w:t>ақпаратты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алу</w:t>
      </w:r>
      <w:proofErr w:type="spellEnd"/>
      <w:r w:rsidRPr="00560209">
        <w:rPr>
          <w:rFonts w:ascii="Times New Roman" w:hAnsi="Times New Roman" w:cs="Times New Roman"/>
          <w:sz w:val="28"/>
        </w:rPr>
        <w:t xml:space="preserve"> мен </w:t>
      </w:r>
      <w:proofErr w:type="spellStart"/>
      <w:r w:rsidRPr="00560209">
        <w:rPr>
          <w:rFonts w:ascii="Times New Roman" w:hAnsi="Times New Roman" w:cs="Times New Roman"/>
          <w:sz w:val="28"/>
        </w:rPr>
        <w:t>өңдеудің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сандық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технологияларын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тарату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болып</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табылады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Олар</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тәжірибенің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қазіргі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заманғы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сұраныстарына</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жауап</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бере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алады-ауылшаруашылық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өндірісінің</w:t>
      </w:r>
      <w:proofErr w:type="spellEnd"/>
      <w:r w:rsidRPr="00560209">
        <w:rPr>
          <w:rFonts w:ascii="Times New Roman" w:hAnsi="Times New Roman" w:cs="Times New Roman"/>
          <w:sz w:val="28"/>
        </w:rPr>
        <w:t xml:space="preserve"> күшеюі жағдайында </w:t>
      </w:r>
      <w:proofErr w:type="spellStart"/>
      <w:r w:rsidRPr="00560209">
        <w:rPr>
          <w:rFonts w:ascii="Times New Roman" w:hAnsi="Times New Roman" w:cs="Times New Roman"/>
          <w:sz w:val="28"/>
        </w:rPr>
        <w:t>ақпараттың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дәлдігі</w:t>
      </w:r>
      <w:proofErr w:type="spellEnd"/>
      <w:r w:rsidRPr="00560209">
        <w:rPr>
          <w:rFonts w:ascii="Times New Roman" w:hAnsi="Times New Roman" w:cs="Times New Roman"/>
          <w:sz w:val="28"/>
        </w:rPr>
        <w:t xml:space="preserve"> мен </w:t>
      </w:r>
      <w:proofErr w:type="spellStart"/>
      <w:r w:rsidRPr="00560209">
        <w:rPr>
          <w:rFonts w:ascii="Times New Roman" w:hAnsi="Times New Roman" w:cs="Times New Roman"/>
          <w:sz w:val="28"/>
        </w:rPr>
        <w:t>тиімділігіне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қойылатын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өсіп</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келе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жатқан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талаптар</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Өндіріске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цифрлық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технологияларды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енгізу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жөніндегі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жұмыстар</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жаңа</w:t>
      </w:r>
      <w:proofErr w:type="spellEnd"/>
      <w:r w:rsidRPr="00560209">
        <w:rPr>
          <w:rFonts w:ascii="Times New Roman" w:hAnsi="Times New Roman" w:cs="Times New Roman"/>
          <w:sz w:val="28"/>
        </w:rPr>
        <w:t xml:space="preserve"> дала </w:t>
      </w:r>
      <w:proofErr w:type="spellStart"/>
      <w:r w:rsidRPr="00560209">
        <w:rPr>
          <w:rFonts w:ascii="Times New Roman" w:hAnsi="Times New Roman" w:cs="Times New Roman"/>
          <w:sz w:val="28"/>
        </w:rPr>
        <w:t>материалдарын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алу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мүмкіндіктерін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қысқарту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жағдайында</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құнның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сапалы</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төмендеуін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және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карталау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жылдамдығының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артуын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көрсетеді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Бұл</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ретте</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топырақ-ландшафтық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байланыстардың</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нақтылығы</w:t>
      </w:r>
      <w:proofErr w:type="spellEnd"/>
      <w:r w:rsidRPr="00560209">
        <w:rPr>
          <w:rFonts w:ascii="Times New Roman" w:hAnsi="Times New Roman" w:cs="Times New Roman"/>
          <w:sz w:val="28"/>
        </w:rPr>
        <w:t xml:space="preserve"> мен </w:t>
      </w:r>
      <w:proofErr w:type="spellStart"/>
      <w:r w:rsidRPr="00560209">
        <w:rPr>
          <w:rFonts w:ascii="Times New Roman" w:hAnsi="Times New Roman" w:cs="Times New Roman"/>
          <w:sz w:val="28"/>
        </w:rPr>
        <w:t>мазмұндық</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талдауын</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объективті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бақылау</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мәселесі</w:t>
      </w:r>
      <w:proofErr w:type="spellEnd"/>
      <w:r w:rsidRPr="00560209">
        <w:rPr>
          <w:rFonts w:ascii="Times New Roman" w:hAnsi="Times New Roman" w:cs="Times New Roman"/>
          <w:sz w:val="28"/>
        </w:rPr>
        <w:t xml:space="preserve"> </w:t>
      </w:r>
      <w:proofErr w:type="spellStart"/>
      <w:r w:rsidRPr="00560209">
        <w:rPr>
          <w:rFonts w:ascii="Times New Roman" w:hAnsi="Times New Roman" w:cs="Times New Roman"/>
          <w:sz w:val="28"/>
        </w:rPr>
        <w:t>шешілуде</w:t>
      </w:r>
      <w:proofErr w:type="spellEnd"/>
      <w:r w:rsidRPr="00560209">
        <w:rPr>
          <w:rFonts w:ascii="Times New Roman" w:hAnsi="Times New Roman" w:cs="Times New Roman"/>
          <w:sz w:val="28"/>
        </w:rPr>
        <w:t>.</w:t>
      </w:r>
    </w:p>
    <w:p w:rsidR="00931A0F" w:rsidRDefault="00931A0F" w:rsidP="00B6730F">
      <w:pPr>
        <w:spacing w:after="0" w:line="240" w:lineRule="auto"/>
        <w:ind w:firstLine="567"/>
        <w:jc w:val="both"/>
        <w:rPr>
          <w:rFonts w:ascii="Times New Roman" w:hAnsi="Times New Roman" w:cs="Times New Roman"/>
          <w:sz w:val="28"/>
        </w:rPr>
      </w:pPr>
      <w:proofErr w:type="spellStart"/>
      <w:r w:rsidRPr="00931A0F">
        <w:rPr>
          <w:rFonts w:ascii="Times New Roman" w:hAnsi="Times New Roman" w:cs="Times New Roman"/>
          <w:sz w:val="28"/>
        </w:rPr>
        <w:t>Цифрлық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технологиялар</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бұрын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технологиялық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шешімі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болмаған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міндеттерді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қоюға</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және</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шешуге</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мүмкіндік</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береді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Топырақ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түзуші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факторларды</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олардың</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топырақ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жамылғысының</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аймақтық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гетерогенділігін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қалыптастыруға</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қатысу</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дәрежесі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бойынша</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реттеу</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мүмкіндігі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түбегейлі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жаңа</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болып</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көрінеді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Пайдаланылған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технологиялар</w:t>
      </w:r>
      <w:proofErr w:type="spellEnd"/>
      <w:r w:rsidRPr="00931A0F">
        <w:rPr>
          <w:rFonts w:ascii="Times New Roman" w:hAnsi="Times New Roman" w:cs="Times New Roman"/>
          <w:sz w:val="28"/>
        </w:rPr>
        <w:t xml:space="preserve"> мен </w:t>
      </w:r>
      <w:proofErr w:type="spellStart"/>
      <w:r w:rsidRPr="00931A0F">
        <w:rPr>
          <w:rFonts w:ascii="Times New Roman" w:hAnsi="Times New Roman" w:cs="Times New Roman"/>
          <w:sz w:val="28"/>
        </w:rPr>
        <w:t>априорлық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деректер</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жиынтығы</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шеңберінде</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картографиялау</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нәтижелерінің</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шынайылығын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бағалаудың</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картографиялық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бейнелерін</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алу</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қолжетімді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болады</w:t>
      </w:r>
      <w:proofErr w:type="spellEnd"/>
      <w:r w:rsidRPr="00931A0F">
        <w:rPr>
          <w:rFonts w:ascii="Times New Roman" w:hAnsi="Times New Roman" w:cs="Times New Roman"/>
          <w:sz w:val="28"/>
        </w:rPr>
        <w:t>.</w:t>
      </w:r>
    </w:p>
    <w:p w:rsidR="00B6730F" w:rsidRDefault="00B6730F" w:rsidP="00B6730F">
      <w:pPr>
        <w:spacing w:after="0" w:line="240" w:lineRule="auto"/>
        <w:ind w:firstLine="567"/>
        <w:jc w:val="both"/>
        <w:rPr>
          <w:rFonts w:ascii="Times New Roman" w:hAnsi="Times New Roman" w:cs="Times New Roman"/>
          <w:sz w:val="28"/>
        </w:rPr>
      </w:pPr>
      <w:r w:rsidRPr="00B6730F">
        <w:rPr>
          <w:rFonts w:ascii="Times New Roman" w:hAnsi="Times New Roman" w:cs="Times New Roman"/>
          <w:sz w:val="28"/>
        </w:rPr>
        <w:t xml:space="preserve"> </w:t>
      </w:r>
      <w:proofErr w:type="spellStart"/>
      <w:r w:rsidR="00931A0F" w:rsidRPr="00931A0F">
        <w:rPr>
          <w:rFonts w:ascii="Times New Roman" w:hAnsi="Times New Roman" w:cs="Times New Roman"/>
          <w:sz w:val="28"/>
        </w:rPr>
        <w:t>Дәл</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ландшафтық-бейімделген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егіншілік</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топырақ-экологиялық</w:t>
      </w:r>
      <w:proofErr w:type="spellEnd"/>
      <w:r w:rsidR="00931A0F" w:rsidRPr="00931A0F">
        <w:rPr>
          <w:rFonts w:ascii="Times New Roman" w:hAnsi="Times New Roman" w:cs="Times New Roman"/>
          <w:sz w:val="28"/>
        </w:rPr>
        <w:t xml:space="preserve"> мониторинг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топырақ пен </w:t>
      </w:r>
      <w:proofErr w:type="spellStart"/>
      <w:r w:rsidR="00931A0F" w:rsidRPr="00931A0F">
        <w:rPr>
          <w:rFonts w:ascii="Times New Roman" w:hAnsi="Times New Roman" w:cs="Times New Roman"/>
          <w:sz w:val="28"/>
        </w:rPr>
        <w:t>топырақ</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жамылғысының</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агрогендік</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техногендік</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тозуын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болжау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жүйелерін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қамтамасыз</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етуде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жаңа</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мүмкіндіктер</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сұраныс</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табуда</w:t>
      </w:r>
      <w:proofErr w:type="spellEnd"/>
      <w:r w:rsidRPr="00B6730F">
        <w:rPr>
          <w:rFonts w:ascii="Times New Roman" w:hAnsi="Times New Roman" w:cs="Times New Roman"/>
          <w:sz w:val="28"/>
        </w:rPr>
        <w:t xml:space="preserve">. </w:t>
      </w:r>
    </w:p>
    <w:p w:rsidR="00B6730F" w:rsidRDefault="00931A0F" w:rsidP="00B6730F">
      <w:pPr>
        <w:spacing w:after="0" w:line="240" w:lineRule="auto"/>
        <w:ind w:firstLine="567"/>
        <w:jc w:val="both"/>
        <w:rPr>
          <w:rFonts w:ascii="Times New Roman" w:hAnsi="Times New Roman" w:cs="Times New Roman"/>
          <w:sz w:val="28"/>
        </w:rPr>
      </w:pPr>
      <w:proofErr w:type="spellStart"/>
      <w:r w:rsidRPr="00931A0F">
        <w:rPr>
          <w:rFonts w:ascii="Times New Roman" w:hAnsi="Times New Roman" w:cs="Times New Roman"/>
          <w:sz w:val="28"/>
        </w:rPr>
        <w:t>Дәстүрлі</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визуалды-сараптамалық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тақырыптық</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картографиялау</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технологиясының</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трансформациясы</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жаңаруы</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бірнеше</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бағытта</w:t>
      </w:r>
      <w:proofErr w:type="spellEnd"/>
      <w:r w:rsidRPr="00931A0F">
        <w:rPr>
          <w:rFonts w:ascii="Times New Roman" w:hAnsi="Times New Roman" w:cs="Times New Roman"/>
          <w:sz w:val="28"/>
        </w:rPr>
        <w:t xml:space="preserve"> </w:t>
      </w:r>
      <w:proofErr w:type="spellStart"/>
      <w:r w:rsidRPr="00931A0F">
        <w:rPr>
          <w:rFonts w:ascii="Times New Roman" w:hAnsi="Times New Roman" w:cs="Times New Roman"/>
          <w:sz w:val="28"/>
        </w:rPr>
        <w:t>жүреді</w:t>
      </w:r>
      <w:proofErr w:type="spellEnd"/>
      <w:r w:rsidR="00B6730F" w:rsidRPr="00B6730F">
        <w:rPr>
          <w:rFonts w:ascii="Times New Roman" w:hAnsi="Times New Roman" w:cs="Times New Roman"/>
          <w:sz w:val="28"/>
        </w:rPr>
        <w:t xml:space="preserve">: </w:t>
      </w:r>
    </w:p>
    <w:p w:rsidR="00497846" w:rsidRDefault="00B6730F" w:rsidP="00B6730F">
      <w:pPr>
        <w:spacing w:after="0" w:line="240" w:lineRule="auto"/>
        <w:ind w:firstLine="567"/>
        <w:jc w:val="both"/>
        <w:rPr>
          <w:rFonts w:ascii="Times New Roman" w:hAnsi="Times New Roman" w:cs="Times New Roman"/>
          <w:sz w:val="28"/>
        </w:rPr>
      </w:pPr>
      <w:r w:rsidRPr="00B6730F">
        <w:rPr>
          <w:rFonts w:ascii="Times New Roman" w:hAnsi="Times New Roman" w:cs="Times New Roman"/>
          <w:sz w:val="28"/>
        </w:rPr>
        <w:t xml:space="preserve">1. </w:t>
      </w:r>
      <w:r w:rsidR="00931A0F" w:rsidRPr="00931A0F">
        <w:rPr>
          <w:rFonts w:ascii="Times New Roman" w:hAnsi="Times New Roman" w:cs="Times New Roman"/>
          <w:sz w:val="28"/>
        </w:rPr>
        <w:t xml:space="preserve">Жинақтаудың әртүрлі деңгейлеріндегі табиғи-ресурстық </w:t>
      </w:r>
      <w:proofErr w:type="spellStart"/>
      <w:r w:rsidR="00931A0F" w:rsidRPr="00931A0F">
        <w:rPr>
          <w:rFonts w:ascii="Times New Roman" w:hAnsi="Times New Roman" w:cs="Times New Roman"/>
          <w:sz w:val="28"/>
        </w:rPr>
        <w:t>ақпаратты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геоақпараттық</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түгендеу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мыналарды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қамтиды</w:t>
      </w:r>
      <w:proofErr w:type="spellEnd"/>
      <w:r w:rsidR="00931A0F" w:rsidRPr="00931A0F">
        <w:rPr>
          <w:rFonts w:ascii="Times New Roman" w:hAnsi="Times New Roman" w:cs="Times New Roman"/>
          <w:sz w:val="28"/>
        </w:rPr>
        <w:t xml:space="preserve">: 1) </w:t>
      </w:r>
      <w:proofErr w:type="spellStart"/>
      <w:r w:rsidR="00931A0F" w:rsidRPr="00931A0F">
        <w:rPr>
          <w:rFonts w:ascii="Times New Roman" w:hAnsi="Times New Roman" w:cs="Times New Roman"/>
          <w:sz w:val="28"/>
        </w:rPr>
        <w:t>алғашқы</w:t>
      </w:r>
      <w:proofErr w:type="spellEnd"/>
      <w:r w:rsidR="00931A0F" w:rsidRPr="00931A0F">
        <w:rPr>
          <w:rFonts w:ascii="Times New Roman" w:hAnsi="Times New Roman" w:cs="Times New Roman"/>
          <w:sz w:val="28"/>
        </w:rPr>
        <w:t xml:space="preserve"> далалық сынамалаудың электрондық дерекқорын </w:t>
      </w:r>
      <w:proofErr w:type="spellStart"/>
      <w:r w:rsidR="00931A0F" w:rsidRPr="00931A0F">
        <w:rPr>
          <w:rFonts w:ascii="Times New Roman" w:hAnsi="Times New Roman" w:cs="Times New Roman"/>
          <w:sz w:val="28"/>
        </w:rPr>
        <w:t>құру</w:t>
      </w:r>
      <w:proofErr w:type="spellEnd"/>
      <w:r w:rsidR="00931A0F" w:rsidRPr="00931A0F">
        <w:rPr>
          <w:rFonts w:ascii="Times New Roman" w:hAnsi="Times New Roman" w:cs="Times New Roman"/>
          <w:sz w:val="28"/>
        </w:rPr>
        <w:t xml:space="preserve">; 2) </w:t>
      </w:r>
      <w:proofErr w:type="spellStart"/>
      <w:r w:rsidR="00931A0F" w:rsidRPr="00931A0F">
        <w:rPr>
          <w:rFonts w:ascii="Times New Roman" w:hAnsi="Times New Roman" w:cs="Times New Roman"/>
          <w:sz w:val="28"/>
        </w:rPr>
        <w:t>әртүрлі</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типтегі</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кеңістікте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таралған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деректерді</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келістіру</w:t>
      </w:r>
      <w:proofErr w:type="spellEnd"/>
      <w:r w:rsidR="00931A0F" w:rsidRPr="00931A0F">
        <w:rPr>
          <w:rFonts w:ascii="Times New Roman" w:hAnsi="Times New Roman" w:cs="Times New Roman"/>
          <w:sz w:val="28"/>
        </w:rPr>
        <w:t xml:space="preserve">; 3) </w:t>
      </w:r>
      <w:proofErr w:type="spellStart"/>
      <w:r w:rsidR="00931A0F" w:rsidRPr="00931A0F">
        <w:rPr>
          <w:rFonts w:ascii="Times New Roman" w:hAnsi="Times New Roman" w:cs="Times New Roman"/>
          <w:sz w:val="28"/>
        </w:rPr>
        <w:t>геоақпараттық</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технологияларды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сарапшылық-визуалды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картографиялаудың</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дәстүрлі</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процесіне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бейімдеу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енгізу</w:t>
      </w:r>
      <w:proofErr w:type="spellEnd"/>
      <w:r w:rsidR="00931A0F" w:rsidRPr="00931A0F">
        <w:rPr>
          <w:rFonts w:ascii="Times New Roman" w:hAnsi="Times New Roman" w:cs="Times New Roman"/>
          <w:sz w:val="28"/>
        </w:rPr>
        <w:t xml:space="preserve">; 4) </w:t>
      </w:r>
      <w:proofErr w:type="spellStart"/>
      <w:r w:rsidR="00931A0F" w:rsidRPr="00931A0F">
        <w:rPr>
          <w:rFonts w:ascii="Times New Roman" w:hAnsi="Times New Roman" w:cs="Times New Roman"/>
          <w:sz w:val="28"/>
        </w:rPr>
        <w:t>кеңістіктік</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ақпаратты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визуалдау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тираждау</w:t>
      </w:r>
      <w:proofErr w:type="spellEnd"/>
      <w:r w:rsidRPr="00B6730F">
        <w:rPr>
          <w:rFonts w:ascii="Times New Roman" w:hAnsi="Times New Roman" w:cs="Times New Roman"/>
          <w:sz w:val="28"/>
        </w:rPr>
        <w:t xml:space="preserve">. </w:t>
      </w:r>
    </w:p>
    <w:p w:rsidR="00497846" w:rsidRDefault="00B6730F" w:rsidP="00B6730F">
      <w:pPr>
        <w:spacing w:after="0" w:line="240" w:lineRule="auto"/>
        <w:ind w:firstLine="567"/>
        <w:jc w:val="both"/>
        <w:rPr>
          <w:rFonts w:ascii="Times New Roman" w:hAnsi="Times New Roman" w:cs="Times New Roman"/>
          <w:sz w:val="28"/>
        </w:rPr>
      </w:pPr>
      <w:r w:rsidRPr="00B6730F">
        <w:rPr>
          <w:rFonts w:ascii="Times New Roman" w:hAnsi="Times New Roman" w:cs="Times New Roman"/>
          <w:sz w:val="28"/>
        </w:rPr>
        <w:t xml:space="preserve">2. </w:t>
      </w:r>
      <w:proofErr w:type="spellStart"/>
      <w:r w:rsidR="00931A0F" w:rsidRPr="00931A0F">
        <w:rPr>
          <w:rFonts w:ascii="Times New Roman" w:hAnsi="Times New Roman" w:cs="Times New Roman"/>
          <w:sz w:val="28"/>
        </w:rPr>
        <w:t>Жер</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бетін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қашықтықтан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зондтау-көп</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аймақты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түсіру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құралдарын</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жетілдіру</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және</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оның</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табиғи</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ресурстарды</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бағалауға</w:t>
      </w:r>
      <w:proofErr w:type="spellEnd"/>
      <w:r w:rsidR="00931A0F" w:rsidRPr="00931A0F">
        <w:rPr>
          <w:rFonts w:ascii="Times New Roman" w:hAnsi="Times New Roman" w:cs="Times New Roman"/>
          <w:sz w:val="28"/>
        </w:rPr>
        <w:t xml:space="preserve"> </w:t>
      </w:r>
      <w:proofErr w:type="spellStart"/>
      <w:r w:rsidR="00931A0F" w:rsidRPr="00931A0F">
        <w:rPr>
          <w:rFonts w:ascii="Times New Roman" w:hAnsi="Times New Roman" w:cs="Times New Roman"/>
          <w:sz w:val="28"/>
        </w:rPr>
        <w:t>қолданылуы</w:t>
      </w:r>
      <w:proofErr w:type="spellEnd"/>
      <w:r w:rsidRPr="00B6730F">
        <w:rPr>
          <w:rFonts w:ascii="Times New Roman" w:hAnsi="Times New Roman" w:cs="Times New Roman"/>
          <w:sz w:val="28"/>
        </w:rPr>
        <w:t xml:space="preserve">. </w:t>
      </w:r>
    </w:p>
    <w:p w:rsidR="00497846" w:rsidRDefault="00B6730F" w:rsidP="00B6730F">
      <w:pPr>
        <w:spacing w:after="0" w:line="240" w:lineRule="auto"/>
        <w:ind w:firstLine="567"/>
        <w:jc w:val="both"/>
        <w:rPr>
          <w:rFonts w:ascii="Times New Roman" w:hAnsi="Times New Roman" w:cs="Times New Roman"/>
          <w:sz w:val="28"/>
        </w:rPr>
      </w:pPr>
      <w:r w:rsidRPr="00B6730F">
        <w:rPr>
          <w:rFonts w:ascii="Times New Roman" w:hAnsi="Times New Roman" w:cs="Times New Roman"/>
          <w:sz w:val="28"/>
        </w:rPr>
        <w:t xml:space="preserve">3. </w:t>
      </w:r>
      <w:r w:rsidR="00D81B75" w:rsidRPr="00D81B75">
        <w:rPr>
          <w:rFonts w:ascii="Times New Roman" w:hAnsi="Times New Roman" w:cs="Times New Roman"/>
          <w:sz w:val="28"/>
        </w:rPr>
        <w:t>Цифрлық картография (</w:t>
      </w:r>
      <w:r w:rsidR="009C54DC">
        <w:rPr>
          <w:rFonts w:ascii="Times New Roman" w:hAnsi="Times New Roman" w:cs="Times New Roman"/>
          <w:sz w:val="28"/>
        </w:rPr>
        <w:t>Ц</w:t>
      </w:r>
      <w:r w:rsidR="00D81B75" w:rsidRPr="00D81B75">
        <w:rPr>
          <w:rFonts w:ascii="Times New Roman" w:hAnsi="Times New Roman" w:cs="Times New Roman"/>
          <w:sz w:val="28"/>
        </w:rPr>
        <w:t xml:space="preserve">К) – зерттеудің </w:t>
      </w:r>
      <w:proofErr w:type="spellStart"/>
      <w:r w:rsidR="00D81B75" w:rsidRPr="00D81B75">
        <w:rPr>
          <w:rFonts w:ascii="Times New Roman" w:hAnsi="Times New Roman" w:cs="Times New Roman"/>
          <w:sz w:val="28"/>
        </w:rPr>
        <w:t>барлық</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кезеңдерінде</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цифрлық</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технологияларды</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пайдалана</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отырып</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тақырыптық</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карталар</w:t>
      </w:r>
      <w:proofErr w:type="spellEnd"/>
      <w:r w:rsidR="00D81B75" w:rsidRPr="00D81B75">
        <w:rPr>
          <w:rFonts w:ascii="Times New Roman" w:hAnsi="Times New Roman" w:cs="Times New Roman"/>
          <w:sz w:val="28"/>
        </w:rPr>
        <w:t xml:space="preserve"> </w:t>
      </w:r>
      <w:proofErr w:type="spellStart"/>
      <w:r w:rsidR="00D81B75" w:rsidRPr="00D81B75">
        <w:rPr>
          <w:rFonts w:ascii="Times New Roman" w:hAnsi="Times New Roman" w:cs="Times New Roman"/>
          <w:sz w:val="28"/>
        </w:rPr>
        <w:t>жасау</w:t>
      </w:r>
      <w:proofErr w:type="spellEnd"/>
      <w:r w:rsidRPr="00B6730F">
        <w:rPr>
          <w:rFonts w:ascii="Times New Roman" w:hAnsi="Times New Roman" w:cs="Times New Roman"/>
          <w:sz w:val="28"/>
        </w:rPr>
        <w:t xml:space="preserve">. </w:t>
      </w:r>
    </w:p>
    <w:p w:rsidR="001F43D3" w:rsidRDefault="00D81B75" w:rsidP="00B6730F">
      <w:pPr>
        <w:spacing w:after="0" w:line="240" w:lineRule="auto"/>
        <w:ind w:firstLine="567"/>
        <w:jc w:val="both"/>
        <w:rPr>
          <w:rFonts w:ascii="Times New Roman" w:hAnsi="Times New Roman" w:cs="Times New Roman"/>
          <w:sz w:val="28"/>
        </w:rPr>
      </w:pPr>
      <w:proofErr w:type="spellStart"/>
      <w:r w:rsidRPr="00D81B75">
        <w:rPr>
          <w:rFonts w:ascii="Times New Roman" w:hAnsi="Times New Roman" w:cs="Times New Roman"/>
          <w:sz w:val="28"/>
        </w:rPr>
        <w:t>Цифрлық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деректерді</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дайындау</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және</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құру</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саласындағы</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басқа</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екі</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бағыттың</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жетістіктерін</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пайдалана</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отырып</w:t>
      </w:r>
      <w:proofErr w:type="spellEnd"/>
      <w:r w:rsidRPr="00D81B75">
        <w:rPr>
          <w:rFonts w:ascii="Times New Roman" w:hAnsi="Times New Roman" w:cs="Times New Roman"/>
          <w:sz w:val="28"/>
        </w:rPr>
        <w:t xml:space="preserve">, ЦК </w:t>
      </w:r>
      <w:proofErr w:type="spellStart"/>
      <w:r w:rsidRPr="00D81B75">
        <w:rPr>
          <w:rFonts w:ascii="Times New Roman" w:hAnsi="Times New Roman" w:cs="Times New Roman"/>
          <w:sz w:val="28"/>
        </w:rPr>
        <w:t>дәстүрлі</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сараптамалық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эмпирикалық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модельдерде</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пайдаланылатын</w:t>
      </w:r>
      <w:proofErr w:type="spellEnd"/>
      <w:r w:rsidRPr="00D81B75">
        <w:rPr>
          <w:rFonts w:ascii="Times New Roman" w:hAnsi="Times New Roman" w:cs="Times New Roman"/>
          <w:sz w:val="28"/>
        </w:rPr>
        <w:t xml:space="preserve"> картография </w:t>
      </w:r>
      <w:proofErr w:type="spellStart"/>
      <w:r w:rsidRPr="00D81B75">
        <w:rPr>
          <w:rFonts w:ascii="Times New Roman" w:hAnsi="Times New Roman" w:cs="Times New Roman"/>
          <w:sz w:val="28"/>
        </w:rPr>
        <w:t>әдістерін</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ресімдеуге</w:t>
      </w:r>
      <w:proofErr w:type="spellEnd"/>
      <w:r w:rsidRPr="00D81B75">
        <w:rPr>
          <w:rFonts w:ascii="Times New Roman" w:hAnsi="Times New Roman" w:cs="Times New Roman"/>
          <w:sz w:val="28"/>
        </w:rPr>
        <w:t xml:space="preserve"> баса </w:t>
      </w:r>
      <w:proofErr w:type="spellStart"/>
      <w:r w:rsidRPr="00D81B75">
        <w:rPr>
          <w:rFonts w:ascii="Times New Roman" w:hAnsi="Times New Roman" w:cs="Times New Roman"/>
          <w:sz w:val="28"/>
        </w:rPr>
        <w:t>назар</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аударады</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Цифрлық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әдістер</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жер</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бедерін</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климатты</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экожүйелерді</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және</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топырақ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картографиясын</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картографиялық</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модельдеуде</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барынша</w:t>
      </w:r>
      <w:proofErr w:type="spellEnd"/>
      <w:r w:rsidRPr="00D81B75">
        <w:rPr>
          <w:rFonts w:ascii="Times New Roman" w:hAnsi="Times New Roman" w:cs="Times New Roman"/>
          <w:sz w:val="28"/>
        </w:rPr>
        <w:t xml:space="preserve"> </w:t>
      </w:r>
      <w:proofErr w:type="spellStart"/>
      <w:r w:rsidRPr="00D81B75">
        <w:rPr>
          <w:rFonts w:ascii="Times New Roman" w:hAnsi="Times New Roman" w:cs="Times New Roman"/>
          <w:sz w:val="28"/>
        </w:rPr>
        <w:t>дамыды</w:t>
      </w:r>
      <w:proofErr w:type="spellEnd"/>
      <w:r w:rsidR="00497846">
        <w:rPr>
          <w:rFonts w:ascii="Times New Roman" w:hAnsi="Times New Roman" w:cs="Times New Roman"/>
          <w:sz w:val="28"/>
        </w:rPr>
        <w:t>.</w:t>
      </w:r>
    </w:p>
    <w:p w:rsidR="007B4BB7" w:rsidRDefault="007B4BB7" w:rsidP="00B6730F">
      <w:pPr>
        <w:spacing w:after="0" w:line="240" w:lineRule="auto"/>
        <w:ind w:firstLine="567"/>
        <w:jc w:val="both"/>
        <w:rPr>
          <w:rFonts w:ascii="Times New Roman" w:hAnsi="Times New Roman" w:cs="Times New Roman"/>
          <w:sz w:val="28"/>
        </w:rPr>
      </w:pPr>
    </w:p>
    <w:p w:rsidR="00F25A57" w:rsidRDefault="00F25A57" w:rsidP="00B6730F">
      <w:pPr>
        <w:spacing w:after="0" w:line="240" w:lineRule="auto"/>
        <w:ind w:firstLine="567"/>
        <w:jc w:val="both"/>
        <w:rPr>
          <w:rFonts w:ascii="Times New Roman" w:hAnsi="Times New Roman" w:cs="Times New Roman"/>
          <w:sz w:val="28"/>
        </w:rPr>
      </w:pPr>
    </w:p>
    <w:p w:rsidR="00A9134C" w:rsidRDefault="00A9134C" w:rsidP="00B6730F">
      <w:pPr>
        <w:spacing w:after="0" w:line="240" w:lineRule="auto"/>
        <w:ind w:firstLine="567"/>
        <w:jc w:val="both"/>
        <w:rPr>
          <w:rFonts w:ascii="Times New Roman" w:hAnsi="Times New Roman" w:cs="Times New Roman"/>
          <w:sz w:val="28"/>
        </w:rPr>
      </w:pPr>
    </w:p>
    <w:p w:rsidR="00A9134C" w:rsidRDefault="00A9134C" w:rsidP="00B6730F">
      <w:pPr>
        <w:spacing w:after="0" w:line="240" w:lineRule="auto"/>
        <w:ind w:firstLine="567"/>
        <w:jc w:val="both"/>
        <w:rPr>
          <w:rFonts w:ascii="Times New Roman" w:hAnsi="Times New Roman" w:cs="Times New Roman"/>
          <w:sz w:val="28"/>
        </w:rPr>
      </w:pPr>
    </w:p>
    <w:p w:rsidR="00F25A57" w:rsidRDefault="009C54DC" w:rsidP="00B6730F">
      <w:pPr>
        <w:spacing w:after="0" w:line="240" w:lineRule="auto"/>
        <w:ind w:firstLine="567"/>
        <w:jc w:val="both"/>
        <w:rPr>
          <w:rFonts w:ascii="Times New Roman" w:hAnsi="Times New Roman" w:cs="Times New Roman"/>
          <w:b/>
          <w:sz w:val="28"/>
        </w:rPr>
      </w:pPr>
      <w:proofErr w:type="spellStart"/>
      <w:r w:rsidRPr="009C54DC">
        <w:rPr>
          <w:rFonts w:ascii="Times New Roman" w:hAnsi="Times New Roman" w:cs="Times New Roman"/>
          <w:b/>
          <w:sz w:val="28"/>
        </w:rPr>
        <w:lastRenderedPageBreak/>
        <w:t>Ірі</w:t>
      </w:r>
      <w:proofErr w:type="spellEnd"/>
      <w:r w:rsidRPr="009C54DC">
        <w:rPr>
          <w:rFonts w:ascii="Times New Roman" w:hAnsi="Times New Roman" w:cs="Times New Roman"/>
          <w:b/>
          <w:sz w:val="28"/>
        </w:rPr>
        <w:t xml:space="preserve"> </w:t>
      </w:r>
      <w:proofErr w:type="spellStart"/>
      <w:r w:rsidRPr="009C54DC">
        <w:rPr>
          <w:rFonts w:ascii="Times New Roman" w:hAnsi="Times New Roman" w:cs="Times New Roman"/>
          <w:b/>
          <w:sz w:val="28"/>
        </w:rPr>
        <w:t>масштабты</w:t>
      </w:r>
      <w:proofErr w:type="spellEnd"/>
      <w:r w:rsidRPr="009C54DC">
        <w:rPr>
          <w:rFonts w:ascii="Times New Roman" w:hAnsi="Times New Roman" w:cs="Times New Roman"/>
          <w:b/>
          <w:sz w:val="28"/>
        </w:rPr>
        <w:t xml:space="preserve"> </w:t>
      </w:r>
      <w:proofErr w:type="spellStart"/>
      <w:r w:rsidRPr="009C54DC">
        <w:rPr>
          <w:rFonts w:ascii="Times New Roman" w:hAnsi="Times New Roman" w:cs="Times New Roman"/>
          <w:b/>
          <w:sz w:val="28"/>
        </w:rPr>
        <w:t>топырақ</w:t>
      </w:r>
      <w:r>
        <w:rPr>
          <w:rFonts w:ascii="Times New Roman" w:hAnsi="Times New Roman" w:cs="Times New Roman"/>
          <w:b/>
          <w:sz w:val="28"/>
        </w:rPr>
        <w:t>ты</w:t>
      </w:r>
      <w:proofErr w:type="spellEnd"/>
      <w:r>
        <w:rPr>
          <w:rFonts w:ascii="Times New Roman" w:hAnsi="Times New Roman" w:cs="Times New Roman"/>
          <w:b/>
          <w:sz w:val="28"/>
          <w:lang w:val="kk-KZ"/>
        </w:rPr>
        <w:t>қ</w:t>
      </w:r>
      <w:r w:rsidRPr="009C54DC">
        <w:rPr>
          <w:rFonts w:ascii="Times New Roman" w:hAnsi="Times New Roman" w:cs="Times New Roman"/>
          <w:b/>
          <w:sz w:val="28"/>
        </w:rPr>
        <w:t xml:space="preserve"> </w:t>
      </w:r>
      <w:proofErr w:type="spellStart"/>
      <w:r w:rsidRPr="009C54DC">
        <w:rPr>
          <w:rFonts w:ascii="Times New Roman" w:hAnsi="Times New Roman" w:cs="Times New Roman"/>
          <w:b/>
          <w:sz w:val="28"/>
        </w:rPr>
        <w:t>картографияның</w:t>
      </w:r>
      <w:proofErr w:type="spellEnd"/>
      <w:r w:rsidRPr="009C54DC">
        <w:rPr>
          <w:rFonts w:ascii="Times New Roman" w:hAnsi="Times New Roman" w:cs="Times New Roman"/>
          <w:b/>
          <w:sz w:val="28"/>
        </w:rPr>
        <w:t xml:space="preserve"> </w:t>
      </w:r>
      <w:proofErr w:type="spellStart"/>
      <w:r w:rsidRPr="009C54DC">
        <w:rPr>
          <w:rFonts w:ascii="Times New Roman" w:hAnsi="Times New Roman" w:cs="Times New Roman"/>
          <w:b/>
          <w:sz w:val="28"/>
        </w:rPr>
        <w:t>мәселелері</w:t>
      </w:r>
      <w:proofErr w:type="spellEnd"/>
    </w:p>
    <w:p w:rsidR="00A9134C" w:rsidRDefault="00A9134C" w:rsidP="00B6730F">
      <w:pPr>
        <w:spacing w:after="0" w:line="240" w:lineRule="auto"/>
        <w:ind w:firstLine="567"/>
        <w:jc w:val="both"/>
        <w:rPr>
          <w:rFonts w:ascii="Times New Roman" w:hAnsi="Times New Roman" w:cs="Times New Roman"/>
          <w:sz w:val="28"/>
        </w:rPr>
      </w:pPr>
    </w:p>
    <w:p w:rsidR="009C54DC" w:rsidRDefault="009C54DC" w:rsidP="00B6730F">
      <w:pPr>
        <w:spacing w:after="0" w:line="240" w:lineRule="auto"/>
        <w:ind w:firstLine="567"/>
        <w:jc w:val="both"/>
        <w:rPr>
          <w:rFonts w:ascii="Times New Roman" w:hAnsi="Times New Roman" w:cs="Times New Roman"/>
          <w:sz w:val="28"/>
          <w:lang w:val="kk-KZ"/>
        </w:rPr>
      </w:pPr>
      <w:r w:rsidRPr="009C54DC">
        <w:rPr>
          <w:rFonts w:ascii="Times New Roman" w:hAnsi="Times New Roman" w:cs="Times New Roman"/>
          <w:sz w:val="28"/>
        </w:rPr>
        <w:t xml:space="preserve">Сандық әдістер </w:t>
      </w:r>
      <w:proofErr w:type="spellStart"/>
      <w:r w:rsidRPr="009C54DC">
        <w:rPr>
          <w:rFonts w:ascii="Times New Roman" w:hAnsi="Times New Roman" w:cs="Times New Roman"/>
          <w:sz w:val="28"/>
        </w:rPr>
        <w:t>топырақтық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картографияның</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дамуындағы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сапалы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жаңа</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кезеңді</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анықтады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Сонымен</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бірге</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теориялық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әдістемелік</w:t>
      </w:r>
      <w:proofErr w:type="spellEnd"/>
      <w:r w:rsidRPr="009C54DC">
        <w:rPr>
          <w:rFonts w:ascii="Times New Roman" w:hAnsi="Times New Roman" w:cs="Times New Roman"/>
          <w:sz w:val="28"/>
        </w:rPr>
        <w:t xml:space="preserve">, технологиялық және </w:t>
      </w:r>
      <w:proofErr w:type="spellStart"/>
      <w:r w:rsidRPr="009C54DC">
        <w:rPr>
          <w:rFonts w:ascii="Times New Roman" w:hAnsi="Times New Roman" w:cs="Times New Roman"/>
          <w:sz w:val="28"/>
        </w:rPr>
        <w:t>ұйымдастырушылық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сипаттағы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бірқатар</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проблемалар</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сақталуда</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және</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толықтырылуда</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оларды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шешумен</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таяу</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онжылдықтардағы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топырақтық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картографияның</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прогресі</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байланысты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болады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Теориялық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жағынан</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проблемалар</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картографиялау</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объектісі</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ретінде</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топырақ</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жамылғысының</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дискретті-континуальды</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сипатымен</w:t>
      </w:r>
      <w:proofErr w:type="spellEnd"/>
      <w:r w:rsidRPr="009C54DC">
        <w:rPr>
          <w:rFonts w:ascii="Times New Roman" w:hAnsi="Times New Roman" w:cs="Times New Roman"/>
          <w:sz w:val="28"/>
        </w:rPr>
        <w:t xml:space="preserve"> </w:t>
      </w:r>
      <w:proofErr w:type="spellStart"/>
      <w:r w:rsidRPr="009C54DC">
        <w:rPr>
          <w:rFonts w:ascii="Times New Roman" w:hAnsi="Times New Roman" w:cs="Times New Roman"/>
          <w:sz w:val="28"/>
        </w:rPr>
        <w:t>байланысты</w:t>
      </w:r>
      <w:proofErr w:type="spellEnd"/>
      <w:r w:rsidRPr="009C54DC">
        <w:rPr>
          <w:rFonts w:ascii="Times New Roman" w:hAnsi="Times New Roman" w:cs="Times New Roman"/>
          <w:sz w:val="28"/>
        </w:rPr>
        <w:t>.</w:t>
      </w:r>
    </w:p>
    <w:p w:rsidR="007A4E45" w:rsidRPr="00391582" w:rsidRDefault="00391582" w:rsidP="00B6730F">
      <w:pPr>
        <w:spacing w:after="0" w:line="240" w:lineRule="auto"/>
        <w:ind w:firstLine="567"/>
        <w:jc w:val="both"/>
        <w:rPr>
          <w:rFonts w:ascii="Times New Roman" w:hAnsi="Times New Roman" w:cs="Times New Roman"/>
          <w:sz w:val="28"/>
          <w:lang w:val="kk-KZ"/>
        </w:rPr>
      </w:pPr>
      <w:r w:rsidRPr="00391582">
        <w:rPr>
          <w:rFonts w:ascii="Times New Roman" w:hAnsi="Times New Roman" w:cs="Times New Roman"/>
          <w:sz w:val="28"/>
          <w:lang w:val="kk-KZ"/>
        </w:rPr>
        <w:t xml:space="preserve">Дәстүрлі де, цифрлық картографияда да мазмұны мен мақсаты бойынша барлық топырақтық карталарды екі топқа бөлуге болады — базалық және арнайы. Картографиялау объектілері мен құрастыру әдістері бойынша </w:t>
      </w:r>
      <w:r w:rsidR="00A5274E" w:rsidRPr="00391582">
        <w:rPr>
          <w:rFonts w:ascii="Times New Roman" w:hAnsi="Times New Roman" w:cs="Times New Roman"/>
          <w:sz w:val="28"/>
          <w:lang w:val="kk-KZ"/>
        </w:rPr>
        <w:t xml:space="preserve">да </w:t>
      </w:r>
      <w:r w:rsidRPr="00391582">
        <w:rPr>
          <w:rFonts w:ascii="Times New Roman" w:hAnsi="Times New Roman" w:cs="Times New Roman"/>
          <w:sz w:val="28"/>
          <w:lang w:val="kk-KZ"/>
        </w:rPr>
        <w:t xml:space="preserve">карталар екі </w:t>
      </w:r>
      <w:r w:rsidR="007A422B">
        <w:rPr>
          <w:rFonts w:ascii="Times New Roman" w:hAnsi="Times New Roman" w:cs="Times New Roman"/>
          <w:sz w:val="28"/>
          <w:lang w:val="kk-KZ"/>
        </w:rPr>
        <w:t>топқа бөлінеді</w:t>
      </w:r>
      <w:r w:rsidR="00F25A57" w:rsidRPr="00391582">
        <w:rPr>
          <w:rFonts w:ascii="Times New Roman" w:hAnsi="Times New Roman" w:cs="Times New Roman"/>
          <w:sz w:val="28"/>
          <w:lang w:val="kk-KZ"/>
        </w:rPr>
        <w:t xml:space="preserve">. </w:t>
      </w:r>
    </w:p>
    <w:p w:rsidR="007A4E45" w:rsidRPr="00391582" w:rsidRDefault="00391582" w:rsidP="00B6730F">
      <w:pPr>
        <w:spacing w:after="0" w:line="240" w:lineRule="auto"/>
        <w:ind w:firstLine="567"/>
        <w:jc w:val="both"/>
        <w:rPr>
          <w:rFonts w:ascii="Times New Roman" w:hAnsi="Times New Roman" w:cs="Times New Roman"/>
          <w:sz w:val="28"/>
          <w:lang w:val="kk-KZ"/>
        </w:rPr>
      </w:pPr>
      <w:r w:rsidRPr="00391582">
        <w:rPr>
          <w:rFonts w:ascii="Times New Roman" w:hAnsi="Times New Roman" w:cs="Times New Roman"/>
          <w:sz w:val="28"/>
          <w:lang w:val="kk-KZ"/>
        </w:rPr>
        <w:t>Біріншісі топырақтың генетикалық немесе қолданбалы классификациясының дискретті аудандарын картаға түсіруді қажет ететін ғылыми және практикалық міндеттермен байланысты</w:t>
      </w:r>
      <w:r w:rsidR="00F25A57" w:rsidRPr="00391582">
        <w:rPr>
          <w:rFonts w:ascii="Times New Roman" w:hAnsi="Times New Roman" w:cs="Times New Roman"/>
          <w:sz w:val="28"/>
          <w:lang w:val="kk-KZ"/>
        </w:rPr>
        <w:t xml:space="preserve">. </w:t>
      </w:r>
    </w:p>
    <w:p w:rsidR="007A4E45" w:rsidRPr="007A422B" w:rsidRDefault="00A5274E" w:rsidP="00B6730F">
      <w:pPr>
        <w:spacing w:after="0" w:line="240" w:lineRule="auto"/>
        <w:ind w:firstLine="567"/>
        <w:jc w:val="both"/>
        <w:rPr>
          <w:rFonts w:ascii="Times New Roman" w:hAnsi="Times New Roman" w:cs="Times New Roman"/>
          <w:sz w:val="28"/>
          <w:lang w:val="kk-KZ"/>
        </w:rPr>
      </w:pPr>
      <w:r w:rsidRPr="00A5274E">
        <w:rPr>
          <w:rFonts w:ascii="Times New Roman" w:hAnsi="Times New Roman" w:cs="Times New Roman"/>
          <w:sz w:val="28"/>
          <w:lang w:val="kk-KZ"/>
        </w:rPr>
        <w:t xml:space="preserve">Екінші топ-тар практикалық мақсаттағы міндеттерді шешуге арналған жеке қасиеттердің "жеке " карталары (қоректендіру элементтерімен қамтамасыз ету, өзекті қышқылдылық пен сілтілікті бағалау, ауыр металдармен ластану, тұздану, топырақтың ылғалдылығы мен температурасы және т.б.). </w:t>
      </w:r>
      <w:r w:rsidRPr="007A422B">
        <w:rPr>
          <w:rFonts w:ascii="Times New Roman" w:hAnsi="Times New Roman" w:cs="Times New Roman"/>
          <w:sz w:val="28"/>
          <w:lang w:val="kk-KZ"/>
        </w:rPr>
        <w:t>Олар онда бөлінген контурлардың ішіндегілерін түсіндіру жолымен базалық топырақ картасы негізінде жасалуы немесе дербес картографиялық туындылар ретінде әзірленуі мүмкін.</w:t>
      </w:r>
    </w:p>
    <w:p w:rsidR="004C7692" w:rsidRDefault="004C7692" w:rsidP="00B6730F">
      <w:pPr>
        <w:spacing w:after="0" w:line="240" w:lineRule="auto"/>
        <w:ind w:firstLine="567"/>
        <w:jc w:val="both"/>
        <w:rPr>
          <w:rFonts w:ascii="Times New Roman" w:hAnsi="Times New Roman" w:cs="Times New Roman"/>
          <w:sz w:val="28"/>
          <w:lang w:val="kk-KZ"/>
        </w:rPr>
      </w:pPr>
      <w:r w:rsidRPr="004C7692">
        <w:rPr>
          <w:rFonts w:ascii="Times New Roman" w:hAnsi="Times New Roman" w:cs="Times New Roman"/>
          <w:sz w:val="28"/>
          <w:lang w:val="kk-KZ"/>
        </w:rPr>
        <w:t xml:space="preserve">ХХ ғасырдың басында Г. Ф. Нефедов В. В. Докучаев әдісін сынға ала отырып, топырақтың белгілі бір генетикалық формаларының карталарын жасамай, құрылым, түс, қуат, гумус мөлшері, механикалық құрамы сияқты топырақтың жеке қасиеттерінің карталарын жасауды ұсынды. Бұл тәсілдің </w:t>
      </w:r>
      <w:r>
        <w:rPr>
          <w:rFonts w:ascii="Times New Roman" w:hAnsi="Times New Roman" w:cs="Times New Roman"/>
          <w:sz w:val="28"/>
          <w:lang w:val="kk-KZ"/>
        </w:rPr>
        <w:t>жағымдылығының дәлелдерінің</w:t>
      </w:r>
      <w:r w:rsidRPr="004C7692">
        <w:rPr>
          <w:rFonts w:ascii="Times New Roman" w:hAnsi="Times New Roman" w:cs="Times New Roman"/>
          <w:sz w:val="28"/>
          <w:lang w:val="kk-KZ"/>
        </w:rPr>
        <w:t xml:space="preserve"> бірі қолданыстағы топырақ</w:t>
      </w:r>
      <w:r w:rsidR="008169D4">
        <w:rPr>
          <w:rFonts w:ascii="Times New Roman" w:hAnsi="Times New Roman" w:cs="Times New Roman"/>
          <w:sz w:val="28"/>
          <w:lang w:val="kk-KZ"/>
        </w:rPr>
        <w:t xml:space="preserve">тық </w:t>
      </w:r>
      <w:r w:rsidRPr="004C7692">
        <w:rPr>
          <w:rFonts w:ascii="Times New Roman" w:hAnsi="Times New Roman" w:cs="Times New Roman"/>
          <w:sz w:val="28"/>
          <w:lang w:val="kk-KZ"/>
        </w:rPr>
        <w:t xml:space="preserve"> </w:t>
      </w:r>
      <w:r w:rsidR="008169D4">
        <w:rPr>
          <w:rFonts w:ascii="Times New Roman" w:hAnsi="Times New Roman" w:cs="Times New Roman"/>
          <w:sz w:val="28"/>
          <w:lang w:val="kk-KZ"/>
        </w:rPr>
        <w:t xml:space="preserve">жүйелеу  </w:t>
      </w:r>
      <w:r w:rsidRPr="004C7692">
        <w:rPr>
          <w:rFonts w:ascii="Times New Roman" w:hAnsi="Times New Roman" w:cs="Times New Roman"/>
          <w:sz w:val="28"/>
          <w:lang w:val="kk-KZ"/>
        </w:rPr>
        <w:t xml:space="preserve"> аясында топырақтың өзгеруін қажетті егжей-тегжейлі көрсете алмау болды.</w:t>
      </w:r>
    </w:p>
    <w:p w:rsidR="00CD2F01" w:rsidRDefault="008169D4" w:rsidP="00B6730F">
      <w:pPr>
        <w:spacing w:after="0" w:line="240" w:lineRule="auto"/>
        <w:ind w:firstLine="567"/>
        <w:jc w:val="both"/>
        <w:rPr>
          <w:rFonts w:ascii="Times New Roman" w:hAnsi="Times New Roman" w:cs="Times New Roman"/>
          <w:sz w:val="28"/>
          <w:lang w:val="kk-KZ"/>
        </w:rPr>
      </w:pPr>
      <w:r w:rsidRPr="008169D4">
        <w:rPr>
          <w:rFonts w:ascii="Times New Roman" w:hAnsi="Times New Roman" w:cs="Times New Roman"/>
          <w:sz w:val="28"/>
          <w:lang w:val="kk-KZ"/>
        </w:rPr>
        <w:t xml:space="preserve">XX ғасырдың 30-жылдарынан бастап (1-кесте) негізгі топырақтық-генетикалық карта топырақтық картографиялаудың басты қорытынды құжаты болды. </w:t>
      </w:r>
      <w:r w:rsidRPr="00F035EA">
        <w:rPr>
          <w:rFonts w:ascii="Times New Roman" w:hAnsi="Times New Roman" w:cs="Times New Roman"/>
          <w:sz w:val="28"/>
          <w:lang w:val="kk-KZ"/>
        </w:rPr>
        <w:t>Оған қосымша және оның негізінде топырақтың қасиеттері (қышқылдығы, гумус горизонтының қуаты және т.б.) туралы мәліметтерді және әртүрлі топырақты пайдалану жөніндегі агротехникалық ұсынымдарды қамтитын бірқатар карталар мен картограммалар жасалады.</w:t>
      </w:r>
      <w:r w:rsidR="00F035EA">
        <w:rPr>
          <w:rFonts w:ascii="Times New Roman" w:hAnsi="Times New Roman" w:cs="Times New Roman"/>
          <w:sz w:val="28"/>
          <w:lang w:val="kk-KZ"/>
        </w:rPr>
        <w:t xml:space="preserve"> </w:t>
      </w:r>
      <w:r w:rsidR="00CD2F01" w:rsidRPr="00CD2F01">
        <w:rPr>
          <w:rFonts w:ascii="Times New Roman" w:hAnsi="Times New Roman" w:cs="Times New Roman"/>
          <w:sz w:val="28"/>
          <w:lang w:val="kk-KZ"/>
        </w:rPr>
        <w:t>ХХ ғасырдың екінші жартысындағы орыс топырақтық-картографиялық мектебінің дамуы топырақ жамылғысының құрылымы (ТЖҚ) тұжырымдамасымен байланысты, оған сәйкес ұйымның әртүрлі деңгейлеріндегі типтелген топырақтық-географиялық бірліктер дискретті ареалдар түрінде карталарда көрінеді: қарапайым топырақ аймақтары (ҚТА), қарапайым топырақ құрылымдары (ҚТҚ), мезоТЖҚ. Олар қолданбалы бағыттағы әртүрлі арнайы карталардың негізін құрайды: агроэкологиялық, мелиоративті, орман шаруашылығы және басқа да жер топтары.</w:t>
      </w:r>
    </w:p>
    <w:p w:rsidR="00F25A57" w:rsidRPr="000D193C" w:rsidRDefault="0027651F" w:rsidP="00B6730F">
      <w:pPr>
        <w:spacing w:after="0" w:line="240" w:lineRule="auto"/>
        <w:ind w:firstLine="567"/>
        <w:jc w:val="both"/>
        <w:rPr>
          <w:lang w:val="kk-KZ"/>
        </w:rPr>
      </w:pPr>
      <w:r w:rsidRPr="0027651F">
        <w:rPr>
          <w:rFonts w:ascii="Times New Roman" w:hAnsi="Times New Roman" w:cs="Times New Roman"/>
          <w:sz w:val="28"/>
          <w:lang w:val="kk-KZ"/>
        </w:rPr>
        <w:t xml:space="preserve">Цифрлық картографияның қалыптасу кезеңінде топырақ жамылғысын картографиялық түрде ұсыну мәселесі тағы да туындады. Негізгі </w:t>
      </w:r>
      <w:r w:rsidRPr="0027651F">
        <w:rPr>
          <w:rFonts w:ascii="Times New Roman" w:hAnsi="Times New Roman" w:cs="Times New Roman"/>
          <w:sz w:val="28"/>
          <w:lang w:val="kk-KZ"/>
        </w:rPr>
        <w:lastRenderedPageBreak/>
        <w:t>топырақтық-генетикалық картаны жеке топырақ қасиеттерінің бірқатар карталарымен алмастыру үрдісі байқалды. Соңғы онжылдықтағы жарияланымдарды талдау көрсеткендей, сандық топырақтық картографияның объектісі қолданбалы есептерді шешуде қолданылатын жеке топырақ көрсеткіштері болды.</w:t>
      </w:r>
      <w:r>
        <w:rPr>
          <w:rFonts w:ascii="Times New Roman" w:hAnsi="Times New Roman" w:cs="Times New Roman"/>
          <w:sz w:val="28"/>
          <w:lang w:val="kk-KZ"/>
        </w:rPr>
        <w:t xml:space="preserve"> </w:t>
      </w:r>
      <w:r w:rsidR="00A314F1" w:rsidRPr="00A314F1">
        <w:rPr>
          <w:rFonts w:ascii="Times New Roman" w:hAnsi="Times New Roman" w:cs="Times New Roman"/>
          <w:sz w:val="28"/>
          <w:lang w:val="kk-KZ"/>
        </w:rPr>
        <w:t>Топырақ</w:t>
      </w:r>
      <w:r w:rsidR="00A314F1">
        <w:rPr>
          <w:rFonts w:ascii="Times New Roman" w:hAnsi="Times New Roman" w:cs="Times New Roman"/>
          <w:sz w:val="28"/>
          <w:lang w:val="kk-KZ"/>
        </w:rPr>
        <w:t>тың</w:t>
      </w:r>
      <w:r w:rsidR="00A314F1" w:rsidRPr="00A314F1">
        <w:rPr>
          <w:rFonts w:ascii="Times New Roman" w:hAnsi="Times New Roman" w:cs="Times New Roman"/>
          <w:sz w:val="28"/>
          <w:lang w:val="kk-KZ"/>
        </w:rPr>
        <w:t xml:space="preserve"> </w:t>
      </w:r>
      <w:r w:rsidR="00A314F1">
        <w:rPr>
          <w:rFonts w:ascii="Times New Roman" w:hAnsi="Times New Roman" w:cs="Times New Roman"/>
          <w:sz w:val="28"/>
          <w:lang w:val="kk-KZ"/>
        </w:rPr>
        <w:t>жіктелуінің</w:t>
      </w:r>
      <w:r w:rsidR="00A314F1" w:rsidRPr="00A314F1">
        <w:rPr>
          <w:rFonts w:ascii="Times New Roman" w:hAnsi="Times New Roman" w:cs="Times New Roman"/>
          <w:sz w:val="28"/>
          <w:lang w:val="kk-KZ"/>
        </w:rPr>
        <w:t xml:space="preserve"> телімдеріне (таксондарына) сәйкес келетін картографиялық бірліктерді (ареалдарды) бөле отырып, дәстүрлі мағынада топырақ карталарын жасау жөніндегі жұмыстар зерттеулердің жалпы көлемінің 10% – ынан аспайды.</w:t>
      </w:r>
      <w:r w:rsidR="00A314F1">
        <w:rPr>
          <w:rFonts w:ascii="Times New Roman" w:hAnsi="Times New Roman" w:cs="Times New Roman"/>
          <w:sz w:val="28"/>
          <w:lang w:val="kk-KZ"/>
        </w:rPr>
        <w:t xml:space="preserve"> «Парциалдық» карталардың</w:t>
      </w:r>
      <w:r w:rsidR="007652B7">
        <w:rPr>
          <w:rFonts w:ascii="Times New Roman" w:hAnsi="Times New Roman" w:cs="Times New Roman"/>
          <w:sz w:val="28"/>
          <w:lang w:val="kk-KZ"/>
        </w:rPr>
        <w:t xml:space="preserve"> кемшілігіне </w:t>
      </w:r>
      <w:r w:rsidR="00A314F1">
        <w:rPr>
          <w:rFonts w:ascii="Times New Roman" w:hAnsi="Times New Roman" w:cs="Times New Roman"/>
          <w:sz w:val="28"/>
          <w:lang w:val="kk-KZ"/>
        </w:rPr>
        <w:t xml:space="preserve"> болжамдық мүміндіктері</w:t>
      </w:r>
      <w:r w:rsidR="007652B7">
        <w:rPr>
          <w:rFonts w:ascii="Times New Roman" w:hAnsi="Times New Roman" w:cs="Times New Roman"/>
          <w:sz w:val="28"/>
          <w:lang w:val="kk-KZ"/>
        </w:rPr>
        <w:t>нің төмендігі,</w:t>
      </w:r>
      <w:r w:rsidR="00A314F1">
        <w:rPr>
          <w:rFonts w:ascii="Times New Roman" w:hAnsi="Times New Roman" w:cs="Times New Roman"/>
          <w:sz w:val="28"/>
          <w:lang w:val="kk-KZ"/>
        </w:rPr>
        <w:t xml:space="preserve"> </w:t>
      </w:r>
      <w:r w:rsidR="007652B7" w:rsidRPr="007652B7">
        <w:rPr>
          <w:rFonts w:ascii="Times New Roman" w:hAnsi="Times New Roman" w:cs="Times New Roman"/>
          <w:sz w:val="28"/>
          <w:lang w:val="kk-KZ"/>
        </w:rPr>
        <w:t>олардың қысқа мерзімді өзектілігі, экстраполяция мен нәтижелерді егжей-тегжейлі масштабтан үлкенге және үлкенден орташаға жалпылаудың әдістемелік күрделілігі</w:t>
      </w:r>
      <w:r w:rsidR="007652B7">
        <w:rPr>
          <w:rFonts w:ascii="Times New Roman" w:hAnsi="Times New Roman" w:cs="Times New Roman"/>
          <w:sz w:val="28"/>
          <w:lang w:val="kk-KZ"/>
        </w:rPr>
        <w:t xml:space="preserve"> жатады</w:t>
      </w:r>
      <w:r w:rsidR="007652B7" w:rsidRPr="007652B7">
        <w:rPr>
          <w:rFonts w:ascii="Times New Roman" w:hAnsi="Times New Roman" w:cs="Times New Roman"/>
          <w:sz w:val="28"/>
          <w:lang w:val="kk-KZ"/>
        </w:rPr>
        <w:t xml:space="preserve">. Топырақтанушы-картографтардың алдында тұрған маңызды міндет-заманауи технологияларды кеңінен пайдалануға көшу кезінде объект туралы жинақталған білімді, </w:t>
      </w:r>
      <w:r w:rsidR="007652B7" w:rsidRPr="00CD2F01">
        <w:rPr>
          <w:rFonts w:ascii="Times New Roman" w:hAnsi="Times New Roman" w:cs="Times New Roman"/>
          <w:sz w:val="28"/>
          <w:lang w:val="kk-KZ"/>
        </w:rPr>
        <w:t>ТЖҚ</w:t>
      </w:r>
      <w:r w:rsidR="007652B7" w:rsidRPr="007652B7">
        <w:rPr>
          <w:rFonts w:ascii="Times New Roman" w:hAnsi="Times New Roman" w:cs="Times New Roman"/>
          <w:sz w:val="28"/>
          <w:lang w:val="kk-KZ"/>
        </w:rPr>
        <w:t xml:space="preserve"> әдіснамасын және "дәстүрлі" картографияның әдістемелік жетістіктерін сақтау.</w:t>
      </w:r>
      <w:r w:rsidR="00A314F1">
        <w:rPr>
          <w:rFonts w:ascii="Times New Roman" w:hAnsi="Times New Roman" w:cs="Times New Roman"/>
          <w:sz w:val="28"/>
          <w:lang w:val="kk-KZ"/>
        </w:rPr>
        <w:t xml:space="preserve"> </w:t>
      </w:r>
    </w:p>
    <w:p w:rsidR="00F25A57" w:rsidRPr="000D193C" w:rsidRDefault="00F25A57" w:rsidP="00B6730F">
      <w:pPr>
        <w:spacing w:after="0" w:line="240" w:lineRule="auto"/>
        <w:ind w:firstLine="567"/>
        <w:jc w:val="both"/>
        <w:rPr>
          <w:lang w:val="kk-KZ"/>
        </w:rPr>
      </w:pPr>
    </w:p>
    <w:p w:rsidR="00F25A57" w:rsidRPr="000D193C" w:rsidRDefault="00F25A57" w:rsidP="00F25A57">
      <w:pPr>
        <w:spacing w:after="0" w:line="240" w:lineRule="auto"/>
        <w:jc w:val="both"/>
        <w:rPr>
          <w:lang w:val="kk-KZ"/>
        </w:rPr>
        <w:sectPr w:rsidR="00F25A57" w:rsidRPr="000D193C">
          <w:pgSz w:w="11906" w:h="16838"/>
          <w:pgMar w:top="1134" w:right="850" w:bottom="1134" w:left="1701" w:header="708" w:footer="708" w:gutter="0"/>
          <w:cols w:space="708"/>
          <w:docGrid w:linePitch="360"/>
        </w:sectPr>
      </w:pPr>
    </w:p>
    <w:p w:rsidR="000D193C" w:rsidRDefault="000D193C" w:rsidP="00F25A57">
      <w:pPr>
        <w:spacing w:after="0" w:line="240" w:lineRule="auto"/>
        <w:ind w:hanging="142"/>
        <w:jc w:val="both"/>
        <w:rPr>
          <w:rFonts w:ascii="Times New Roman" w:hAnsi="Times New Roman" w:cs="Times New Roman"/>
          <w:sz w:val="28"/>
          <w:lang w:val="kk-KZ"/>
        </w:rPr>
      </w:pPr>
      <w:r w:rsidRPr="000D193C">
        <w:rPr>
          <w:rFonts w:ascii="Times New Roman" w:hAnsi="Times New Roman" w:cs="Times New Roman"/>
          <w:sz w:val="28"/>
          <w:lang w:val="kk-KZ"/>
        </w:rPr>
        <w:lastRenderedPageBreak/>
        <w:t>1</w:t>
      </w:r>
      <w:r>
        <w:rPr>
          <w:rFonts w:ascii="Times New Roman" w:hAnsi="Times New Roman" w:cs="Times New Roman"/>
          <w:sz w:val="28"/>
          <w:lang w:val="kk-KZ"/>
        </w:rPr>
        <w:t>-</w:t>
      </w:r>
      <w:r w:rsidRPr="000D193C">
        <w:rPr>
          <w:rFonts w:ascii="Times New Roman" w:hAnsi="Times New Roman" w:cs="Times New Roman"/>
          <w:sz w:val="28"/>
          <w:lang w:val="kk-KZ"/>
        </w:rPr>
        <w:t xml:space="preserve"> Кесте. Ресейдегі ауқымды топырақтық картографияның даму кезеңдері</w:t>
      </w:r>
    </w:p>
    <w:p w:rsidR="00F25A57" w:rsidRPr="000D193C" w:rsidRDefault="00F25A57" w:rsidP="00F25A57">
      <w:pPr>
        <w:spacing w:after="0" w:line="240" w:lineRule="auto"/>
        <w:ind w:hanging="142"/>
        <w:jc w:val="both"/>
        <w:rPr>
          <w:rFonts w:ascii="Times New Roman" w:hAnsi="Times New Roman" w:cs="Times New Roman"/>
          <w:sz w:val="28"/>
          <w:lang w:val="kk-KZ"/>
        </w:rPr>
      </w:pPr>
      <w:r>
        <w:rPr>
          <w:noProof/>
          <w:lang w:eastAsia="ru-RU"/>
        </w:rPr>
        <w:drawing>
          <wp:inline distT="0" distB="0" distL="0" distR="0">
            <wp:extent cx="4218222" cy="4258351"/>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
                    <a:srcRect l="42107" t="26917" r="22066" b="14856"/>
                    <a:stretch/>
                  </pic:blipFill>
                  <pic:spPr bwMode="auto">
                    <a:xfrm rot="5400000">
                      <a:off x="0" y="0"/>
                      <a:ext cx="4282632" cy="4323374"/>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extent cx="4251062" cy="4316916"/>
            <wp:effectExtent l="38100" t="0" r="1651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41798" t="20142" r="21860" b="19617"/>
                    <a:stretch/>
                  </pic:blipFill>
                  <pic:spPr bwMode="auto">
                    <a:xfrm rot="5400000">
                      <a:off x="0" y="0"/>
                      <a:ext cx="4282956" cy="4349304"/>
                    </a:xfrm>
                    <a:prstGeom prst="rect">
                      <a:avLst/>
                    </a:prstGeom>
                    <a:ln>
                      <a:noFill/>
                    </a:ln>
                    <a:extLst>
                      <a:ext uri="{53640926-AAD7-44D8-BBD7-CCE9431645EC}">
                        <a14:shadowObscured xmlns:a14="http://schemas.microsoft.com/office/drawing/2010/main"/>
                      </a:ext>
                    </a:extLst>
                  </pic:spPr>
                </pic:pic>
              </a:graphicData>
            </a:graphic>
          </wp:inline>
        </w:drawing>
      </w:r>
    </w:p>
    <w:p w:rsidR="00663A8B" w:rsidRPr="000D193C" w:rsidRDefault="00663A8B" w:rsidP="00F25A57">
      <w:pPr>
        <w:spacing w:after="0" w:line="240" w:lineRule="auto"/>
        <w:ind w:hanging="142"/>
        <w:jc w:val="both"/>
        <w:rPr>
          <w:rFonts w:ascii="Times New Roman" w:hAnsi="Times New Roman" w:cs="Times New Roman"/>
          <w:sz w:val="28"/>
          <w:lang w:val="kk-KZ"/>
        </w:rPr>
      </w:pPr>
    </w:p>
    <w:p w:rsidR="00663A8B" w:rsidRPr="000D193C" w:rsidRDefault="00663A8B" w:rsidP="00F25A57">
      <w:pPr>
        <w:spacing w:after="0" w:line="240" w:lineRule="auto"/>
        <w:ind w:hanging="142"/>
        <w:jc w:val="both"/>
        <w:rPr>
          <w:rFonts w:ascii="Times New Roman" w:hAnsi="Times New Roman" w:cs="Times New Roman"/>
          <w:sz w:val="28"/>
          <w:lang w:val="kk-KZ"/>
        </w:rPr>
      </w:pPr>
    </w:p>
    <w:p w:rsidR="00663A8B" w:rsidRPr="000D193C" w:rsidRDefault="00663A8B" w:rsidP="00F25A57">
      <w:pPr>
        <w:spacing w:after="0" w:line="240" w:lineRule="auto"/>
        <w:ind w:hanging="142"/>
        <w:jc w:val="both"/>
        <w:rPr>
          <w:rFonts w:ascii="Times New Roman" w:hAnsi="Times New Roman" w:cs="Times New Roman"/>
          <w:sz w:val="28"/>
          <w:lang w:val="kk-KZ"/>
        </w:rPr>
      </w:pPr>
    </w:p>
    <w:p w:rsidR="00663A8B" w:rsidRPr="000D193C" w:rsidRDefault="00663A8B" w:rsidP="00F25A57">
      <w:pPr>
        <w:spacing w:after="0" w:line="240" w:lineRule="auto"/>
        <w:ind w:hanging="142"/>
        <w:jc w:val="both"/>
        <w:rPr>
          <w:rFonts w:ascii="Times New Roman" w:hAnsi="Times New Roman" w:cs="Times New Roman"/>
          <w:sz w:val="28"/>
          <w:lang w:val="kk-KZ"/>
        </w:rPr>
      </w:pPr>
    </w:p>
    <w:p w:rsidR="00663A8B" w:rsidRDefault="00663A8B" w:rsidP="00F25A57">
      <w:pPr>
        <w:spacing w:after="0" w:line="240" w:lineRule="auto"/>
        <w:ind w:hanging="142"/>
        <w:jc w:val="both"/>
        <w:rPr>
          <w:rFonts w:ascii="Times New Roman" w:hAnsi="Times New Roman" w:cs="Times New Roman"/>
          <w:sz w:val="28"/>
        </w:rPr>
        <w:sectPr w:rsidR="00663A8B" w:rsidSect="00F25A57">
          <w:pgSz w:w="16838" w:h="11906" w:orient="landscape"/>
          <w:pgMar w:top="1701" w:right="1134" w:bottom="851" w:left="1134" w:header="709" w:footer="709" w:gutter="0"/>
          <w:cols w:space="708"/>
          <w:docGrid w:linePitch="360"/>
        </w:sectPr>
      </w:pPr>
      <w:r>
        <w:rPr>
          <w:noProof/>
          <w:lang w:eastAsia="ru-RU"/>
        </w:rPr>
        <w:lastRenderedPageBreak/>
        <w:drawing>
          <wp:inline distT="0" distB="0" distL="0" distR="0">
            <wp:extent cx="4689448" cy="4481208"/>
            <wp:effectExtent l="0" t="95250" r="0" b="908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6"/>
                    <a:srcRect l="38813" t="25451" r="18875" b="15772"/>
                    <a:stretch/>
                  </pic:blipFill>
                  <pic:spPr bwMode="auto">
                    <a:xfrm rot="5400000">
                      <a:off x="0" y="0"/>
                      <a:ext cx="4762968" cy="4551463"/>
                    </a:xfrm>
                    <a:prstGeom prst="rect">
                      <a:avLst/>
                    </a:prstGeom>
                    <a:ln>
                      <a:noFill/>
                    </a:ln>
                    <a:extLst>
                      <a:ext uri="{53640926-AAD7-44D8-BBD7-CCE9431645EC}">
                        <a14:shadowObscured xmlns:a14="http://schemas.microsoft.com/office/drawing/2010/main"/>
                      </a:ext>
                    </a:extLst>
                  </pic:spPr>
                </pic:pic>
              </a:graphicData>
            </a:graphic>
          </wp:inline>
        </w:drawing>
      </w:r>
      <w:r>
        <w:rPr>
          <w:noProof/>
          <w:lang w:eastAsia="ru-RU"/>
        </w:rPr>
        <w:drawing>
          <wp:inline distT="0" distB="0" distL="0" distR="0">
            <wp:extent cx="4639310" cy="4515716"/>
            <wp:effectExtent l="0" t="57150" r="0" b="3746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39327" t="18310" r="18772" b="21265"/>
                    <a:stretch/>
                  </pic:blipFill>
                  <pic:spPr bwMode="auto">
                    <a:xfrm rot="5400000">
                      <a:off x="0" y="0"/>
                      <a:ext cx="4675183" cy="4550634"/>
                    </a:xfrm>
                    <a:prstGeom prst="rect">
                      <a:avLst/>
                    </a:prstGeom>
                    <a:ln>
                      <a:noFill/>
                    </a:ln>
                    <a:extLst>
                      <a:ext uri="{53640926-AAD7-44D8-BBD7-CCE9431645EC}">
                        <a14:shadowObscured xmlns:a14="http://schemas.microsoft.com/office/drawing/2010/main"/>
                      </a:ext>
                    </a:extLst>
                  </pic:spPr>
                </pic:pic>
              </a:graphicData>
            </a:graphic>
          </wp:inline>
        </w:drawing>
      </w:r>
    </w:p>
    <w:p w:rsidR="00F25A57" w:rsidRPr="00B6730F" w:rsidRDefault="00F25A57" w:rsidP="00A9134C">
      <w:pPr>
        <w:spacing w:after="0" w:line="240" w:lineRule="auto"/>
        <w:jc w:val="both"/>
        <w:rPr>
          <w:rFonts w:ascii="Times New Roman" w:hAnsi="Times New Roman" w:cs="Times New Roman"/>
          <w:sz w:val="28"/>
        </w:rPr>
      </w:pPr>
      <w:bookmarkStart w:id="0" w:name="_GoBack"/>
      <w:bookmarkEnd w:id="0"/>
    </w:p>
    <w:sectPr w:rsidR="00F25A57" w:rsidRPr="00B6730F" w:rsidSect="00C8596E">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044A"/>
    <w:rsid w:val="000D193C"/>
    <w:rsid w:val="001F43D3"/>
    <w:rsid w:val="0027651F"/>
    <w:rsid w:val="00391582"/>
    <w:rsid w:val="00497846"/>
    <w:rsid w:val="004C7692"/>
    <w:rsid w:val="00556963"/>
    <w:rsid w:val="00560209"/>
    <w:rsid w:val="00663A8B"/>
    <w:rsid w:val="007652B7"/>
    <w:rsid w:val="007771A2"/>
    <w:rsid w:val="007A422B"/>
    <w:rsid w:val="007A4E45"/>
    <w:rsid w:val="007B4BB7"/>
    <w:rsid w:val="008169D4"/>
    <w:rsid w:val="0090044A"/>
    <w:rsid w:val="00931A0F"/>
    <w:rsid w:val="009C0191"/>
    <w:rsid w:val="009C54DC"/>
    <w:rsid w:val="00A314F1"/>
    <w:rsid w:val="00A5274E"/>
    <w:rsid w:val="00A9134C"/>
    <w:rsid w:val="00B6730F"/>
    <w:rsid w:val="00C8596E"/>
    <w:rsid w:val="00CD2F01"/>
    <w:rsid w:val="00D81B75"/>
    <w:rsid w:val="00F035EA"/>
    <w:rsid w:val="00F25A57"/>
    <w:rsid w:val="00F7720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89DF9F"/>
  <w15:docId w15:val="{CA5C65F6-0311-430E-86FF-E1A275958A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8596E"/>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6730F"/>
    <w:pPr>
      <w:ind w:left="720"/>
      <w:contextualSpacing/>
    </w:pPr>
  </w:style>
  <w:style w:type="paragraph" w:styleId="a4">
    <w:name w:val="Balloon Text"/>
    <w:basedOn w:val="a"/>
    <w:link w:val="a5"/>
    <w:uiPriority w:val="99"/>
    <w:semiHidden/>
    <w:unhideWhenUsed/>
    <w:rsid w:val="000D193C"/>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0D19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943</Words>
  <Characters>5378</Characters>
  <Application>Microsoft Office Word</Application>
  <DocSecurity>0</DocSecurity>
  <Lines>44</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Professional</cp:lastModifiedBy>
  <cp:revision>2</cp:revision>
  <dcterms:created xsi:type="dcterms:W3CDTF">2021-04-06T06:37:00Z</dcterms:created>
  <dcterms:modified xsi:type="dcterms:W3CDTF">2021-04-06T06:37:00Z</dcterms:modified>
</cp:coreProperties>
</file>